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5390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นายสันติชัย   โลหิตหาญ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 w:rsidRPr="005A6A3D">
              <w:rPr>
                <w:rFonts w:ascii="TH SarabunPSK" w:hAnsi="TH SarabunPSK" w:cs="TH SarabunPSK"/>
                <w:sz w:val="30"/>
                <w:szCs w:val="30"/>
                <w:cs/>
              </w:rPr>
              <w:t>02-039-5599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5C152E">
        <w:trPr>
          <w:trHeight w:val="2866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FA0EA4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FA0EA4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FA0EA4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3C325C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E1254" w:rsidRPr="001E1254" w:rsidRDefault="007E6D75" w:rsidP="001E12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hint="cs"/>
                <w:cs/>
              </w:rPr>
              <w:t xml:space="preserve">       </w:t>
            </w:r>
            <w:r>
              <w:rPr>
                <w:cs/>
              </w:rPr>
              <w:tab/>
            </w:r>
            <w:r w:rsidR="00BA71D8">
              <w:rPr>
                <w:cs/>
              </w:rPr>
              <w:tab/>
            </w:r>
            <w:r w:rsidR="001E1254" w:rsidRPr="001E1254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สำนักนโยบายและแผนการอุดมศึกษาได้มีการประชุมร่วมระหว่างผู้อำนวยการสำนักฯ และผู้อำนวยการกลุ่มงานเพื่อร่วมกันกำหนดฐานข้อมูลที่จะเป็นตัวชี้วัด ซึ่งมีข้อมูลพื้นฐานที่ใช้อ้างอิงภายในระ</w:t>
            </w:r>
            <w:r w:rsidR="00447644">
              <w:rPr>
                <w:rFonts w:ascii="TH SarabunPSK" w:hAnsi="TH SarabunPSK" w:cs="TH SarabunPSK"/>
                <w:sz w:val="30"/>
                <w:szCs w:val="30"/>
                <w:cs/>
              </w:rPr>
              <w:t>บบที่กำหนดเป็นตัวชี้วัดของสำนัก</w:t>
            </w:r>
            <w:r w:rsidR="001E1254" w:rsidRPr="001E1254">
              <w:rPr>
                <w:rFonts w:ascii="TH SarabunPSK" w:hAnsi="TH SarabunPSK" w:cs="TH SarabunPSK"/>
                <w:sz w:val="30"/>
                <w:szCs w:val="30"/>
                <w:cs/>
              </w:rPr>
              <w:t>ครบถ้วน</w:t>
            </w:r>
          </w:p>
          <w:p w:rsidR="003B7C5A" w:rsidRDefault="001E1254" w:rsidP="001E12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125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125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สำนักนโยบายและแผนการอุดมศึกษาได้มีการประชุมร่วมระหว่างผู้อำนวยการสำนักฯ และผู้มีส่วนเกี่ยวข้องในการกำหนดระยะเวลาและรูปแบบข้อมูลที่นำเข้าระบบที่ชัดเจน</w:t>
            </w:r>
          </w:p>
          <w:p w:rsidR="00FA0EA4" w:rsidRPr="00BA71D8" w:rsidRDefault="00FA0EA4" w:rsidP="001E12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3C325C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A71D8" w:rsidRDefault="007E6D75" w:rsidP="00BA71D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        </w:t>
            </w:r>
            <w:r w:rsidR="007F3A68">
              <w:rPr>
                <w:b/>
                <w:bCs/>
                <w:cs/>
              </w:rPr>
              <w:tab/>
            </w:r>
            <w:r w:rsidR="00BA71D8">
              <w:rPr>
                <w:b/>
                <w:bCs/>
                <w:cs/>
              </w:rPr>
              <w:tab/>
            </w:r>
            <w:r w:rsidR="001E1254" w:rsidRPr="001E125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แต่งตั้งคณะทำงานเพื่อดำเนินการตามคำรับรองการปฏิบัติราชการของสำนักนโยบายและแผนการอุดมศึกษา ซึ่งประกอบด้วยคณะทำงาน จำนวน 8 ชุด โดยมีคณะทำงานชุดที่ 7 ดำเนินการกำกับและติดตามการดำเนินงานตามตัวชี้วัดนี้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BA71D8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BA71D8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A71D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BA71D8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7C1AEF" w:rsidP="001E12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b/>
                <w:bCs/>
                <w:cs/>
              </w:rPr>
              <w:tab/>
            </w:r>
            <w:r>
              <w:rPr>
                <w:rFonts w:hint="cs"/>
                <w:b/>
                <w:bCs/>
                <w:cs/>
              </w:rPr>
              <w:tab/>
            </w:r>
            <w:r w:rsidR="001E1254" w:rsidRPr="001E1254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คำสั่งสำนักนโยบายและแผนการอุดมศึกษา ที่ 1/2561 เรื่อง แต่งตั้งคณะทำงานเพื่อดำเนินการตาม</w:t>
            </w:r>
            <w:r w:rsidR="00A07A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E1254" w:rsidRPr="001E1254">
              <w:rPr>
                <w:rFonts w:ascii="TH SarabunPSK" w:hAnsi="TH SarabunPSK" w:cs="TH SarabunPSK"/>
                <w:sz w:val="30"/>
                <w:szCs w:val="30"/>
                <w:cs/>
              </w:rPr>
              <w:t>คำรับรองการปฏิบัติราชการของสำนักนโยบายและแผนการอุดมศึกษา</w:t>
            </w:r>
          </w:p>
          <w:p w:rsidR="00FA0EA4" w:rsidRPr="00BA71D8" w:rsidRDefault="00FA0EA4" w:rsidP="001E125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61" w:rsidRDefault="00257B61">
      <w:r>
        <w:separator/>
      </w:r>
    </w:p>
  </w:endnote>
  <w:endnote w:type="continuationSeparator" w:id="0">
    <w:p w:rsidR="00257B61" w:rsidRDefault="0025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61" w:rsidRDefault="00257B61">
      <w:r>
        <w:separator/>
      </w:r>
    </w:p>
  </w:footnote>
  <w:footnote w:type="continuationSeparator" w:id="0">
    <w:p w:rsidR="00257B61" w:rsidRDefault="0025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4B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4B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6AA"/>
    <w:rsid w:val="00031EAA"/>
    <w:rsid w:val="00061364"/>
    <w:rsid w:val="00074612"/>
    <w:rsid w:val="00077491"/>
    <w:rsid w:val="00081E0B"/>
    <w:rsid w:val="00086869"/>
    <w:rsid w:val="000936F1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E1254"/>
    <w:rsid w:val="001F14F8"/>
    <w:rsid w:val="00231AB6"/>
    <w:rsid w:val="00234506"/>
    <w:rsid w:val="00257B61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C325C"/>
    <w:rsid w:val="003E0FCD"/>
    <w:rsid w:val="003E1BC4"/>
    <w:rsid w:val="003E4227"/>
    <w:rsid w:val="003E4B30"/>
    <w:rsid w:val="00426790"/>
    <w:rsid w:val="0043284A"/>
    <w:rsid w:val="00433709"/>
    <w:rsid w:val="00436297"/>
    <w:rsid w:val="00436A70"/>
    <w:rsid w:val="00447644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6A3D"/>
    <w:rsid w:val="005B60E0"/>
    <w:rsid w:val="005B7119"/>
    <w:rsid w:val="005B7A20"/>
    <w:rsid w:val="005C152E"/>
    <w:rsid w:val="005C159C"/>
    <w:rsid w:val="0061749F"/>
    <w:rsid w:val="00637718"/>
    <w:rsid w:val="00642568"/>
    <w:rsid w:val="00646568"/>
    <w:rsid w:val="00690952"/>
    <w:rsid w:val="006E3AC7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1BD1"/>
    <w:rsid w:val="008264D3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04EA"/>
    <w:rsid w:val="00A047E3"/>
    <w:rsid w:val="00A07AB4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5390A"/>
    <w:rsid w:val="00B76FCB"/>
    <w:rsid w:val="00B834C3"/>
    <w:rsid w:val="00BA1A21"/>
    <w:rsid w:val="00BA71D8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2B0E"/>
    <w:rsid w:val="00D13915"/>
    <w:rsid w:val="00D26B5D"/>
    <w:rsid w:val="00D43F4A"/>
    <w:rsid w:val="00D45272"/>
    <w:rsid w:val="00D534BE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51CF0"/>
    <w:rsid w:val="00F77139"/>
    <w:rsid w:val="00F800B7"/>
    <w:rsid w:val="00FA0EA4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7D5C4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2015-04-29T07:07:00Z</cp:lastPrinted>
  <dcterms:created xsi:type="dcterms:W3CDTF">2016-05-12T09:46:00Z</dcterms:created>
  <dcterms:modified xsi:type="dcterms:W3CDTF">2018-09-10T07:04:00Z</dcterms:modified>
</cp:coreProperties>
</file>